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189A" w:rsidRDefault="00F60E81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noProof/>
          <w:sz w:val="24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СОЛНЫШКО\Downloads\о контрольной деятельности ду 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ЛНЫШКО\Downloads\о контрольной деятельности ду 3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189A" w:rsidRDefault="00CB189A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CB189A" w:rsidRDefault="00CB189A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7E54D8" w:rsidRDefault="007E54D8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AD540C" w:rsidRDefault="00AD540C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lastRenderedPageBreak/>
        <w:t xml:space="preserve">- изучение результатов деятельности МБДОУ по различным направлениям; выявление эффективных решений, определение перспективных направлений деятельности; - выявление отклонений от требований, установленных нормативными правовыми и локальными актами;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анализ причин выявленных отклонений; - разработка системы мероприятий по устранению выявленных нарушений и по недопущению таких нарушений в дальнейшем.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оказание методической помощи педагогическим работникам.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2.3.Направления контрольной деятельности: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-контроль образовательной деятельности (контроль реализации образовательной программы МБДОУ);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контроль обеспечения присмотра и ухода за детьми (организация питания и хозяйственно-бытового обслуживания детей, обеспечение соблюдения ими личной гигиены и режима дня);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контроль деятельности по охране здоровья воспитанников.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2.4.В ходе реализации контрольной деятельности по направлениям, указанным в п.2.3 настоящего Положения, обеспечивается проверка исполнения сотрудниками МБДОУ комплекса нормативных правовых и локальных актов.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2.5.Объект (объекты) контроля - педагогические и иные работники МБДОУ (их деятельность по различным направлениям).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2.6.Субъект (субъекты) контроля и принятия решений - заведующий МБДОУ и иные должностные лица МБДОУ, назначенные приказом заведующего МБДОУ </w:t>
      </w:r>
      <w:proofErr w:type="gramStart"/>
      <w:r w:rsidRPr="00F60E81">
        <w:rPr>
          <w:rFonts w:ascii="Times New Roman" w:eastAsia="Calibri" w:hAnsi="Times New Roman" w:cs="Times New Roman"/>
          <w:sz w:val="24"/>
        </w:rPr>
        <w:t>ответственными</w:t>
      </w:r>
      <w:proofErr w:type="gramEnd"/>
      <w:r w:rsidRPr="00F60E81">
        <w:rPr>
          <w:rFonts w:ascii="Times New Roman" w:eastAsia="Calibri" w:hAnsi="Times New Roman" w:cs="Times New Roman"/>
          <w:sz w:val="24"/>
        </w:rPr>
        <w:t xml:space="preserve"> за проведение контрольных мероприятий.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2.7.Принципы контрольной деятельности: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принцип соответствия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цели и задачи конкретных контрольных мероприятий должны соответствовать целям работы МБДОУ, обозначенным в годовом плане работы;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принцип непрерывности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>- контрольные мероприятия должны осуществляться последовательно и регулярно. Необходим также контроль: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действий, предпринимаемых объектом контроля по устранению ранее выявленных нарушений;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принцип объективности - оценка деятельности объекта контроля осуществляется только на основании соответствия проверенных фактов с требованиями нормативных правовых и локальных актов, регулирующих проверяемую деятельность;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-принцип законности и компетентности - субъект контроля при осуществлении контрольных мероприятий руководствуется только законодательством, компетентным и добросовестным подходом, не используя силовое, материальное или моральное воздействие на объект контроля;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принцип гласности - результаты контроля в обязательном порядке доводятся до объекта контроля, до субъекта принятия решений по результатам контроля;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>- принцип эффективности - результаты контроля должны обеспечивать полноту выявления отклонений (фактического состояния от требуемого), своевременность выявления таких отклонений, установление причин отклонений, установление виновных лиц, помощь в разработке профилактических мер;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 -принцип плановости - при осуществлении контроля планируются мероприятия на период времени, набор контрольных действий в рамках мероприятия контроля;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lastRenderedPageBreak/>
        <w:t>-принцип ответственности - предусмотрена ответственность субъекта контроля за соблюдение в процессе контроля нормативных правовых и локальных актов; за достоверность результатов контроля.</w:t>
      </w:r>
    </w:p>
    <w:p w:rsidR="00F60E81" w:rsidRPr="00F60E81" w:rsidRDefault="00F60E81" w:rsidP="00F60E81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F60E81">
        <w:rPr>
          <w:rFonts w:ascii="Times New Roman" w:eastAsia="Calibri" w:hAnsi="Times New Roman" w:cs="Times New Roman"/>
          <w:b/>
          <w:sz w:val="24"/>
        </w:rPr>
        <w:t>3.Содержание контрольной деятельности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>3.1.Содержанием контрольной деятельности является: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 3.1.1.по направлению - контроль образовательной деятельности (контроль реализации образовательной программы МБДОУ):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-реализация основной общеобразовательной программы дошкольного образования МБДОУ, в том числе реализация учебного плана, календарного учебного графика, расписания образовательной деятельности, иных утвержденных планов, расписаний и графиков;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>- оценка профессиональной компетентности педагогических работников;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 - документация педагогических работников;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-контроль организации различных форм образовательной деятельности с воспитанниками (совместная деятельность взрослого с детьми в ходе организации образовательной деятельности и в разные режимные моменты, самостоятельная деятельность детей, индивидуальная работа с детьми, коррекционная работа с детьми и т.д.);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взаимодействие с родителями (законными представителями) воспитанников в ходе реализации основной общеобразовательной программы (проверка документации; </w:t>
      </w:r>
      <w:proofErr w:type="gramStart"/>
      <w:r w:rsidRPr="00F60E81">
        <w:rPr>
          <w:rFonts w:ascii="Times New Roman" w:eastAsia="Calibri" w:hAnsi="Times New Roman" w:cs="Times New Roman"/>
          <w:sz w:val="24"/>
        </w:rPr>
        <w:t>контроль за</w:t>
      </w:r>
      <w:proofErr w:type="gramEnd"/>
      <w:r w:rsidRPr="00F60E81">
        <w:rPr>
          <w:rFonts w:ascii="Times New Roman" w:eastAsia="Calibri" w:hAnsi="Times New Roman" w:cs="Times New Roman"/>
          <w:sz w:val="24"/>
        </w:rPr>
        <w:t xml:space="preserve"> наличием в группе средств информационного обеспечения организации образовательного процесса, контроль за проведением открытых мероприятий в рамках реализации основной общеобразовательной программы, контроль за организацией работы с родителями по ознакомлению с достижениями детей и т.д.);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создание условий для реализации основной общеобразовательной программы: развивающая предметно-пространственная среда, безопасные условия и т.д.).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иное.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3.1.2. по направлению - контроль обеспечения присмотра и ухода за детьми (организация питания и хозяйственно-бытового обслуживания детей, обеспечение соблюдения ими личной гигиены и режима дня):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соблюдение режима дня;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сохранность инвентаря в группах;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контроль питания в группах (санитарное состояние группы перед приемом пищи и размещение столовой мебели, подготовка к приему пищи, сервировка столов, воспитание культурно-гигиенических навыков во время приема питии и т.д.); соблюдение сотрудниками МБДОУ правил внутреннего трудового распорядка, должностных инструкций, иных инструкций и локальных нормативных актов;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иное.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3.1.3. по направлению - контроль деятельности по охране здоровья воспитанников: - пропаганда и обучение навыкам здорового образа жизни;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-организация и создание условий для профилактики заболеваний и оздоровления воспитанников, для занятия ими физической культурой;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обеспечение безопасности воспитанников во время пребывания в МБДОУ;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>-деятельность пищеблока (санитарное состояние пищеблока; внешний вид сотрудников; маркировка инвентаря пищеблока; закладка сырья; технология приготовления пищи; своевременность оформления документации и т.д.)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 -соблюдение сотрудниками МБДОУ Правил внутреннего трудового распорядка, должностных инструкций, иных инструкций и локальных нормативных актов;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>-иное.</w:t>
      </w:r>
    </w:p>
    <w:p w:rsidR="00F60E81" w:rsidRPr="00F60E81" w:rsidRDefault="00F60E81" w:rsidP="00F60E81">
      <w:pPr>
        <w:spacing w:after="0" w:line="259" w:lineRule="auto"/>
        <w:jc w:val="center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b/>
          <w:sz w:val="24"/>
        </w:rPr>
        <w:lastRenderedPageBreak/>
        <w:t>4.Виды и основания проведения контрольных мероприятий.</w:t>
      </w:r>
      <w:r w:rsidRPr="00F60E81">
        <w:rPr>
          <w:rFonts w:ascii="Times New Roman" w:eastAsia="Calibri" w:hAnsi="Times New Roman" w:cs="Times New Roman"/>
          <w:sz w:val="24"/>
        </w:rPr>
        <w:t xml:space="preserve">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>4.1.Нормирование и тематика контрольных мероприятий находятся в исключительной компетенции заведующего МБДОУ.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 4.2.В зависимости от отношения к плану контрольные мероприятия подразделяются </w:t>
      </w:r>
      <w:proofErr w:type="gramStart"/>
      <w:r w:rsidRPr="00F60E81">
        <w:rPr>
          <w:rFonts w:ascii="Times New Roman" w:eastAsia="Calibri" w:hAnsi="Times New Roman" w:cs="Times New Roman"/>
          <w:sz w:val="24"/>
        </w:rPr>
        <w:t>на</w:t>
      </w:r>
      <w:proofErr w:type="gramEnd"/>
      <w:r w:rsidRPr="00F60E81">
        <w:rPr>
          <w:rFonts w:ascii="Times New Roman" w:eastAsia="Calibri" w:hAnsi="Times New Roman" w:cs="Times New Roman"/>
          <w:sz w:val="24"/>
        </w:rPr>
        <w:t xml:space="preserve">: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плановые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внеплановые.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4.2.1. Плановые контрольные мероприятия проводятся в соответствии с планом, который обеспечивает периодичность и исключает нерациональное дублирование в организации проверок. План контрольных мероприятий на учебный год является частью плана работы ДОУ на учебный год. Указанный план принимается Педагогическим советом МБДОУ и вводится в действие приказом заведующего МБДОУ.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4.2.2. Внеплановые контрольные мероприятия осуществляются для установления фактов и проверки сведений о нарушениях, указанных в обращениях родителей (законных представителей) воспитанников или других граждан, организаций; урегулирования конфликтных ситуаций между участниками образовательных отношений.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4.2.3. Приказ о проведении внепланового контрольного мероприятия доводится до сведения работника МБДОУ в срок не </w:t>
      </w:r>
      <w:proofErr w:type="gramStart"/>
      <w:r w:rsidRPr="00F60E81">
        <w:rPr>
          <w:rFonts w:ascii="Times New Roman" w:eastAsia="Calibri" w:hAnsi="Times New Roman" w:cs="Times New Roman"/>
          <w:sz w:val="24"/>
        </w:rPr>
        <w:t>позднее</w:t>
      </w:r>
      <w:proofErr w:type="gramEnd"/>
      <w:r w:rsidRPr="00F60E81">
        <w:rPr>
          <w:rFonts w:ascii="Times New Roman" w:eastAsia="Calibri" w:hAnsi="Times New Roman" w:cs="Times New Roman"/>
          <w:sz w:val="24"/>
        </w:rPr>
        <w:t xml:space="preserve"> чем за 24 часа до его проведения. В экстренных случаях (при наличии обращений физических или юридических лиц, содержащих сведения о нарушениях в действиях работника МБДОУ прав воспитанника, законодательства об образовании, трудовой дисциплины) проведение внепланового контрольного мероприятия может осуществляться без предупреждения работника ДОУ. 4.3.В зависимости от времени осуществления контрольные мероприятия' подразделяются </w:t>
      </w:r>
      <w:proofErr w:type="gramStart"/>
      <w:r w:rsidRPr="00F60E81">
        <w:rPr>
          <w:rFonts w:ascii="Times New Roman" w:eastAsia="Calibri" w:hAnsi="Times New Roman" w:cs="Times New Roman"/>
          <w:sz w:val="24"/>
        </w:rPr>
        <w:t>на</w:t>
      </w:r>
      <w:proofErr w:type="gramEnd"/>
      <w:r w:rsidRPr="00F60E81">
        <w:rPr>
          <w:rFonts w:ascii="Times New Roman" w:eastAsia="Calibri" w:hAnsi="Times New Roman" w:cs="Times New Roman"/>
          <w:sz w:val="24"/>
        </w:rPr>
        <w:t xml:space="preserve">: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предварительные;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>- оперативные (текущие);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тематические;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 -итоговые (заключительные).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4.4. Предварительные контрольные мероприятия осуществляются до начала учебного года и представляют собой входной контроль всех видов ресурсов. Целью предварительных контрольных мероприятий является обеспечение требуемых условий для бесперебойной и качественной работы МБДОУ в течение учебного года.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4.5.Текущие (оперативные) контрольные мероприятия ориентированы на текущую деятельность МБДОУ для совершенствования деятельности, координации ее для достижения цели, своевременного выявления по возможности устранения недостатков (отклонений), возникающих в ходе работы. Текущие (оперативные) контрольные мероприятия не требуют длительных наблюдений, проводятся в сжатые сроки.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4.6.Итоговые (заключительные) контрольные мероприятия проводятся в конце учебного года (для выявления уровня решения годовых задач согласно запланированным результатам), а также в связи с завершением освоения воспитанниками основной общеобразовательной программы дошкольного образования (за уровень образования). </w:t>
      </w:r>
      <w:proofErr w:type="gramStart"/>
      <w:r w:rsidRPr="00F60E81">
        <w:rPr>
          <w:rFonts w:ascii="Times New Roman" w:eastAsia="Calibri" w:hAnsi="Times New Roman" w:cs="Times New Roman"/>
          <w:sz w:val="24"/>
        </w:rPr>
        <w:t xml:space="preserve">Итоговые (заключительные) контрольные мероприятия проводятся в целях анализа и сбора информации, необходимой для планирования в дальнейшем образовательной деятельности). </w:t>
      </w:r>
      <w:proofErr w:type="gramEnd"/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4.7. в зависимости от проверяемых объектов контрольные мероприятия подразделяются на: </w:t>
      </w:r>
      <w:proofErr w:type="gramStart"/>
      <w:r w:rsidRPr="00F60E81">
        <w:rPr>
          <w:rFonts w:ascii="Times New Roman" w:eastAsia="Calibri" w:hAnsi="Times New Roman" w:cs="Times New Roman"/>
          <w:sz w:val="24"/>
        </w:rPr>
        <w:t>-п</w:t>
      </w:r>
      <w:proofErr w:type="gramEnd"/>
      <w:r w:rsidRPr="00F60E81">
        <w:rPr>
          <w:rFonts w:ascii="Times New Roman" w:eastAsia="Calibri" w:hAnsi="Times New Roman" w:cs="Times New Roman"/>
          <w:sz w:val="24"/>
        </w:rPr>
        <w:t xml:space="preserve">ерсональные - в отношении конкретного работника;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-выборочные - в отношении неопределенного круга лиц (два или более работников); </w:t>
      </w:r>
      <w:proofErr w:type="gramStart"/>
      <w:r w:rsidRPr="00F60E81">
        <w:rPr>
          <w:rFonts w:ascii="Times New Roman" w:eastAsia="Calibri" w:hAnsi="Times New Roman" w:cs="Times New Roman"/>
          <w:sz w:val="24"/>
        </w:rPr>
        <w:t>-ф</w:t>
      </w:r>
      <w:proofErr w:type="gramEnd"/>
      <w:r w:rsidRPr="00F60E81">
        <w:rPr>
          <w:rFonts w:ascii="Times New Roman" w:eastAsia="Calibri" w:hAnsi="Times New Roman" w:cs="Times New Roman"/>
          <w:sz w:val="24"/>
        </w:rPr>
        <w:t xml:space="preserve">ронтальные - в отношении всех работников.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lastRenderedPageBreak/>
        <w:t>4.8. По кругу рассматриваемых вопросов все контрольные мероприятия являются тематическими.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5. Организация контрольного мероприятия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5.1. Контрольное мероприятие проводится под руководством заведующего МБДОУ или должностного лица, назначенного заведующим МБДОУ (старшего воспитателя).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5.2. Организация контрольного мероприятия включает в себя следующие этапы: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подготовительный этап;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основной этап;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заключительный этап.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5.3. Содержание подготовительного этапа: - подготовка и издание приказа о проведении контрольного мероприятия; - инструктивно-методическое совещание (далее - ИМС).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5.3.1. Приказ о проведении контрольного мероприятия в обязательном порядке содержит следующую информацию о контрольном мероприятии: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тема;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сроки (продолжительность). Продолжительность контрольного мероприятия определяется его целями и количеством объектов, однако не должна превышать 15 дней (срок может быть и иным - его устанавливает образовательная организация);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объект (объекты);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цели, задачи;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контрольные действия в рамках контрольного мероприятия;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должностные лица, осуществляющие контрольное мероприятие;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форма подведения итогов.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5.3.2. Приказ о проведении планового контрольного мероприятия размещается на информационном стенде ДОУ в срок не позднее 7 дней до начала контрольного мероприятия.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5.3.3. Необходимость проведения инструктивно-методического совещания (ИМС) определяется целями контрольного мероприятия и количеством проверяемых объектов. ИМС проводит заведующий ДОУ или должностное лицо, назначенное заведующим МБДОУ (старший воспитатель). В ходе ИМС детализируются вопросы проведения контрольного мероприятия. ИМС не протоколируется.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5.4.Содержание основного этапа контрольного мероприятия: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проведение контрольных действий, в ходе которых осуществляется сбор информации; а также формируется рабочая документация лица, осуществляющего контрольное мероприятие. К рабочей документации относятся заполненные или составленные таблицы, технологические карты, формы и т.д. в отношении каждого объекта контроля;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составление итогового документа (аналитической справки), в ходе которого осуществляется анализ собранной ранее информации.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5.4.1. В ходе контрольного мероприятия могут проводиться следующие контрольные действия: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посещение занятий;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посещение мероприятий;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изучение и анализ документации педагогических и иных работников МБДОУ;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наблюдение;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собеседование с работниками;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опрос родителей (законных представителей);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иные действия (определяет образовательная организация).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5.4.2. В аналитической справке необходимо отразить следующую информацию: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основание для проведения контрольного мероприятия;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lastRenderedPageBreak/>
        <w:t xml:space="preserve">- цель контрольного мероприятия;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срок проведения контрольного мероприятия; - проведенные контрольные действия;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результаты контрольных действий, которые должны содержать </w:t>
      </w:r>
      <w:proofErr w:type="gramStart"/>
      <w:r w:rsidRPr="00F60E81">
        <w:rPr>
          <w:rFonts w:ascii="Times New Roman" w:eastAsia="Calibri" w:hAnsi="Times New Roman" w:cs="Times New Roman"/>
          <w:sz w:val="24"/>
        </w:rPr>
        <w:t>констатацию</w:t>
      </w:r>
      <w:proofErr w:type="gramEnd"/>
      <w:r w:rsidRPr="00F60E81">
        <w:rPr>
          <w:rFonts w:ascii="Times New Roman" w:eastAsia="Calibri" w:hAnsi="Times New Roman" w:cs="Times New Roman"/>
          <w:sz w:val="24"/>
        </w:rPr>
        <w:t xml:space="preserve"> как выявленных достижений, так и характеристику, и значимость выявленных нарушений и недостатков;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вывод (выводы) по результатам контрольного мероприятия;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-рекомендации (которые логически следуют из выявленных нарушений и недостатков). Рекомендации, направленные на устранение причин выявленных нарушений и недостатков;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дата и подпись </w:t>
      </w:r>
      <w:proofErr w:type="gramStart"/>
      <w:r w:rsidRPr="00F60E81">
        <w:rPr>
          <w:rFonts w:ascii="Times New Roman" w:eastAsia="Calibri" w:hAnsi="Times New Roman" w:cs="Times New Roman"/>
          <w:sz w:val="24"/>
        </w:rPr>
        <w:t>ответственного</w:t>
      </w:r>
      <w:proofErr w:type="gramEnd"/>
      <w:r w:rsidRPr="00F60E81">
        <w:rPr>
          <w:rFonts w:ascii="Times New Roman" w:eastAsia="Calibri" w:hAnsi="Times New Roman" w:cs="Times New Roman"/>
          <w:sz w:val="24"/>
        </w:rPr>
        <w:t xml:space="preserve"> за написание справки.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>5.4.3. При составлении аналитической справки должны соблюдаться следующие требования: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 - объективность, краткость и ясность при изложении результатов контрольного мероприятия;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 - четкость формулировок содержания выявленных нарушений и недостатков;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логическая и хронологическая последовательность излагаемого материала.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5.5. </w:t>
      </w:r>
      <w:proofErr w:type="gramStart"/>
      <w:r w:rsidRPr="00F60E81">
        <w:rPr>
          <w:rFonts w:ascii="Times New Roman" w:eastAsia="Calibri" w:hAnsi="Times New Roman" w:cs="Times New Roman"/>
          <w:sz w:val="24"/>
        </w:rPr>
        <w:t>Со</w:t>
      </w:r>
      <w:proofErr w:type="gramEnd"/>
      <w:r w:rsidRPr="00F60E81">
        <w:rPr>
          <w:rFonts w:ascii="Times New Roman" w:eastAsia="Calibri" w:hAnsi="Times New Roman" w:cs="Times New Roman"/>
          <w:sz w:val="24"/>
        </w:rPr>
        <w:t xml:space="preserve"> держание заключительного этапа контрольного мероприятия: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ознакомление с результатами контрольного мероприятия;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принятие заведующим МБДОУ управленческого решения.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5.5.1. Ознакомление с результатами контрольного мероприятия осуществляется путем: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-рассмотрения материалов контрольного мероприятия на педагогическом совете ДОУ;                 </w:t>
      </w:r>
      <w:proofErr w:type="gramStart"/>
      <w:r w:rsidRPr="00F60E81">
        <w:rPr>
          <w:rFonts w:ascii="Times New Roman" w:eastAsia="Calibri" w:hAnsi="Times New Roman" w:cs="Times New Roman"/>
          <w:sz w:val="24"/>
        </w:rPr>
        <w:t>-р</w:t>
      </w:r>
      <w:proofErr w:type="gramEnd"/>
      <w:r w:rsidRPr="00F60E81">
        <w:rPr>
          <w:rFonts w:ascii="Times New Roman" w:eastAsia="Calibri" w:hAnsi="Times New Roman" w:cs="Times New Roman"/>
          <w:sz w:val="24"/>
        </w:rPr>
        <w:t xml:space="preserve">ассмотрения материалов контрольного мероприятия на общем собрании работников ДОУ;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>- индивидуального собеседования с работником ДОУ, чья деятельность являлась объектом проверки;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 - иные действия.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>5.5.2.Мероприятия, указанные в п.5.5.1. настоящего Положения, проводятся в срок не позднее 7 рабочих дней с момента завершения проверки.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 5.5.3. Проверяемые работники МБДОУ после ознакомления с результатами контрольного мероприятия должны поставить подпись под итоговым материалом. В случае отказа работника поставить подпись под итоговым материалом заведующий ДОУ или иное должностное лицо составляет соответствующий акт. Работники ДОУ вправе сделать запись в итоговом материале о несогласии с результатами контрольного мероприятия в целом или по отдельным фактам и выводам.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5.5.4. Заведующий ДОУ в следующих случаях по результатам контрольного мероприятия издает приказ: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в случае установления высокого уровня мероприятий, посещенных в ходе контрольного мероприятия - о поощрении работников;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в случае выявления нарушений и недостатков в ходе контрольного мероприятия - об их устранении к определенному сроку. В указанном случае работник к установленному сроку должен представить заведующему ДОУ (или иному должностному лицу) материалы и документы, подтверждающие устранение нарушений и недостатков. Если работником до установленного срока или к установленному сроку устранены выявленные нарушения, то заведующим ДОУ (или иным должностным лицом) в копии ранее изданного приказа делается соответствующая отметка. </w:t>
      </w:r>
      <w:proofErr w:type="gramStart"/>
      <w:r w:rsidRPr="00F60E81">
        <w:rPr>
          <w:rFonts w:ascii="Times New Roman" w:eastAsia="Calibri" w:hAnsi="Times New Roman" w:cs="Times New Roman"/>
          <w:sz w:val="24"/>
        </w:rPr>
        <w:t xml:space="preserve">Если выявленные нарушения не устранены к установленному сроку, то заведующий ДОУ принимает решение о проведении повторных контрольных мероприятий или о привлечении работника ДОУ к дисциплинарной ответственности; </w:t>
      </w:r>
      <w:proofErr w:type="gramEnd"/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lastRenderedPageBreak/>
        <w:t>- в случае выявления грубых нарушений трудовой дисциплины, локальных нормативных актов ДОУ, при наличии у работника устных замечаний либо дисциплинарных взысканий - о привлечении работника к дисциплинарной ответственности.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 5.5.5.Решение о необходимости издания приказа в иных случаях, не указанных в п. 5.5.4. настоящего Положения, принимает заведующий ДОУ.</w:t>
      </w:r>
    </w:p>
    <w:p w:rsidR="00F60E81" w:rsidRPr="00F60E81" w:rsidRDefault="00F60E81" w:rsidP="00F60E81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F60E81">
        <w:rPr>
          <w:rFonts w:ascii="Times New Roman" w:eastAsia="Calibri" w:hAnsi="Times New Roman" w:cs="Times New Roman"/>
          <w:b/>
          <w:sz w:val="24"/>
        </w:rPr>
        <w:t>6.Специфика осуществления оперативных контрольных мероприятий.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6 1. Оперативные контрольные мероприятия в ДОУ проводятся регулярно, не требуют длительных наблюдений, проводятся в сжатые сроки.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6.2. Приказ о проведении оперативных контрольных мероприятий издается на месяц (на квартал - по усмотрению ДОУ). Кроме того, поскольку вопросы оперативного контроля повторяются в течение учебного года неоднократно, можно продумать и иные формы. </w:t>
      </w:r>
      <w:proofErr w:type="gramStart"/>
      <w:r w:rsidRPr="00F60E81">
        <w:rPr>
          <w:rFonts w:ascii="Times New Roman" w:eastAsia="Calibri" w:hAnsi="Times New Roman" w:cs="Times New Roman"/>
          <w:sz w:val="24"/>
        </w:rPr>
        <w:t xml:space="preserve">Например, циклограмму оперативного контроля организации питания воспитанников, в которой в табличной форме будут отражены как периодичность, так и основные вопросы проверок). </w:t>
      </w:r>
      <w:proofErr w:type="gramEnd"/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6.3.Результаты оперативных контрольных мероприятий регистрируются в картах анализа в свободной форме. Составление аналитической справки осуществляется заведующим ДОУ по собственному усмотрению, при этом возможно составление аналитической справки по проверяемому вопросу (направлению) за определенный период (месяц, квартал, полугодие).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>6.4. Приказ по итогам оперативного контроля издается в случаях, предусмотренных в п. 5.5.4. настоящего Положения.</w:t>
      </w:r>
    </w:p>
    <w:p w:rsidR="00F60E81" w:rsidRPr="00F60E81" w:rsidRDefault="00F60E81" w:rsidP="00F60E81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F60E81">
        <w:rPr>
          <w:rFonts w:ascii="Times New Roman" w:eastAsia="Calibri" w:hAnsi="Times New Roman" w:cs="Times New Roman"/>
          <w:b/>
          <w:sz w:val="24"/>
        </w:rPr>
        <w:t>7.Ведение документации при осуществлении контрольной деятельности.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7.1.По каждому контрольному мероприятию формируется пакет документов, </w:t>
      </w:r>
      <w:proofErr w:type="gramStart"/>
      <w:r w:rsidRPr="00F60E81">
        <w:rPr>
          <w:rFonts w:ascii="Times New Roman" w:eastAsia="Calibri" w:hAnsi="Times New Roman" w:cs="Times New Roman"/>
          <w:sz w:val="24"/>
        </w:rPr>
        <w:t>в</w:t>
      </w:r>
      <w:proofErr w:type="gramEnd"/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состав, которого включаются: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копия приказа о проведении контрольного мероприятия;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аналитическая справка;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копия приказа по результатам контрольного мероприятия (при необходимости);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материалы повторного контроля (в случае его проведения).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7.2.По результатам проведения оперативного контроля возможно формирование пакета документов за определенный период (месяц, квартал и т.д.).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>7.3.В отношении каждого педагогического работника ДОУ ведется папка, в состав которой включаются материалы посещения занятий, мероприятий, проводимых педагогическим работником (посещенных в рамках проведения контрольной деятельности). (Возможен иной вариант — на каждого педагогического работника ведется тетрадь, в которой все должностные лица, участвующие в проведении контрольных мероприятий, вносят соответствующие записи).</w:t>
      </w:r>
    </w:p>
    <w:p w:rsidR="00F60E81" w:rsidRPr="00F60E81" w:rsidRDefault="00F60E81" w:rsidP="00F60E81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F60E81">
        <w:rPr>
          <w:rFonts w:ascii="Times New Roman" w:eastAsia="Calibri" w:hAnsi="Times New Roman" w:cs="Times New Roman"/>
          <w:b/>
          <w:sz w:val="24"/>
        </w:rPr>
        <w:t>8.Самоконтроль.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8.1.Под самоконтролем в контрольной деятельности МБДОУ понимается ситуация, при которой в отношении педагогического работника не осуществляются внешние контрольные мероприятия. Педагогический работник самостоятельно осуществляет ряд мероприятий для наблюдения за своей деятельностью.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8.2.Перевод педагогического работника на самоконтроль осуществляется по следующим основаниям: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подтверждение педагогическим работником высшей квалификационной категории;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результативность участия педагогического работника в течение последних 3 лет в конкурсах педагогического мастерства муниципального, республиканского и всероссийского уровня; - иные основания (по усмотрению образовательной организации). 8.3.Ходатайство о переводе на самоконтроль может исходить: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lastRenderedPageBreak/>
        <w:t xml:space="preserve">- от педагогического совета;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от администрации МБДОУ;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>- от самого педагогического работника.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 8.4.Решение о переводе педагогического работника на самоконтроль принимает заведующий ДОУ с учетом мнения педагогического совета ДОУ путем издания соответствующего приказа.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8.5.Решение о переводе педагогического работника на самоконтроль осуществляется 1 раз в году, в мае месяце, сроком на один учебный год.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8.6.Педагогический работник, находящийся на самоконтроле: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 xml:space="preserve">- может привлекаться администрацией ДОУ к проведению контрольных мероприятий в отношении других педагогических работников; 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  <w:r w:rsidRPr="00F60E81">
        <w:rPr>
          <w:rFonts w:ascii="Times New Roman" w:eastAsia="Calibri" w:hAnsi="Times New Roman" w:cs="Times New Roman"/>
          <w:sz w:val="24"/>
        </w:rPr>
        <w:t>- в конце учебного года представляет творческий отчет о результатах работы.</w:t>
      </w: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F60E81" w:rsidRPr="00F60E81" w:rsidRDefault="00F60E81" w:rsidP="00F60E81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</w:rPr>
      </w:pPr>
    </w:p>
    <w:p w:rsidR="00F60E81" w:rsidRPr="00F60E81" w:rsidRDefault="00F60E81" w:rsidP="00F60E81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</w:p>
    <w:p w:rsidR="00F60E81" w:rsidRPr="00F60E81" w:rsidRDefault="00F60E81" w:rsidP="00F60E81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</w:p>
    <w:p w:rsidR="00F60E81" w:rsidRPr="00F60E81" w:rsidRDefault="00F60E81" w:rsidP="00F60E81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</w:p>
    <w:p w:rsidR="00F60E81" w:rsidRPr="00F60E81" w:rsidRDefault="00F60E81" w:rsidP="00F60E81">
      <w:pPr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  <w:bookmarkStart w:id="0" w:name="_GoBack"/>
      <w:bookmarkEnd w:id="0"/>
    </w:p>
    <w:sectPr w:rsidR="00F60E81" w:rsidRPr="00F60E81" w:rsidSect="008273BD">
      <w:footerReference w:type="default" r:id="rId9"/>
      <w:footerReference w:type="firs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1343" w:rsidRDefault="00661343" w:rsidP="00442589">
      <w:pPr>
        <w:spacing w:after="0" w:line="240" w:lineRule="auto"/>
      </w:pPr>
      <w:r>
        <w:separator/>
      </w:r>
    </w:p>
  </w:endnote>
  <w:endnote w:type="continuationSeparator" w:id="0">
    <w:p w:rsidR="00661343" w:rsidRDefault="00661343" w:rsidP="004425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86603546"/>
      <w:docPartObj>
        <w:docPartGallery w:val="Page Numbers (Bottom of Page)"/>
        <w:docPartUnique/>
      </w:docPartObj>
    </w:sdtPr>
    <w:sdtEndPr/>
    <w:sdtContent>
      <w:p w:rsidR="00B23257" w:rsidRDefault="00B23257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60E81">
          <w:rPr>
            <w:noProof/>
          </w:rPr>
          <w:t>8</w:t>
        </w:r>
        <w:r>
          <w:fldChar w:fldCharType="end"/>
        </w:r>
      </w:p>
    </w:sdtContent>
  </w:sdt>
  <w:p w:rsidR="00442589" w:rsidRDefault="00442589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3BD" w:rsidRDefault="008273BD">
    <w:pPr>
      <w:pStyle w:val="a8"/>
      <w:jc w:val="right"/>
    </w:pPr>
  </w:p>
  <w:p w:rsidR="008273BD" w:rsidRDefault="008273BD">
    <w:pPr>
      <w:pStyle w:val="a8"/>
    </w:pPr>
  </w:p>
  <w:p w:rsidR="008273BD" w:rsidRDefault="008273B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1343" w:rsidRDefault="00661343" w:rsidP="00442589">
      <w:pPr>
        <w:spacing w:after="0" w:line="240" w:lineRule="auto"/>
      </w:pPr>
      <w:r>
        <w:separator/>
      </w:r>
    </w:p>
  </w:footnote>
  <w:footnote w:type="continuationSeparator" w:id="0">
    <w:p w:rsidR="00661343" w:rsidRDefault="00661343" w:rsidP="004425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F3A17EA"/>
    <w:lvl w:ilvl="0">
      <w:numFmt w:val="bullet"/>
      <w:lvlText w:val="*"/>
      <w:lvlJc w:val="left"/>
    </w:lvl>
  </w:abstractNum>
  <w:abstractNum w:abstractNumId="1">
    <w:nsid w:val="00000001"/>
    <w:multiLevelType w:val="multilevel"/>
    <w:tmpl w:val="00000001"/>
    <w:name w:val="WW8Num1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mbol" w:hAnsi="Symbol"/>
        <w:sz w:val="24"/>
      </w:rPr>
    </w:lvl>
    <w:lvl w:ilvl="1"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  <w:sz w:val="24"/>
      </w:rPr>
    </w:lvl>
    <w:lvl w:ilvl="2">
      <w:numFmt w:val="bullet"/>
      <w:lvlText w:val="§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24"/>
      </w:rPr>
    </w:lvl>
    <w:lvl w:ilvl="3">
      <w:numFmt w:val="bullet"/>
      <w:lvlText w:val="·"/>
      <w:lvlJc w:val="left"/>
      <w:pPr>
        <w:tabs>
          <w:tab w:val="num" w:pos="2520"/>
        </w:tabs>
        <w:ind w:left="2520" w:hanging="360"/>
      </w:pPr>
      <w:rPr>
        <w:rFonts w:ascii="Symbol" w:hAnsi="Symbol"/>
        <w:sz w:val="24"/>
      </w:rPr>
    </w:lvl>
    <w:lvl w:ilvl="4"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  <w:sz w:val="24"/>
      </w:rPr>
    </w:lvl>
    <w:lvl w:ilvl="5">
      <w:numFmt w:val="bullet"/>
      <w:lvlText w:val="§"/>
      <w:lvlJc w:val="left"/>
      <w:pPr>
        <w:tabs>
          <w:tab w:val="num" w:pos="3960"/>
        </w:tabs>
        <w:ind w:left="3960" w:hanging="360"/>
      </w:pPr>
      <w:rPr>
        <w:rFonts w:ascii="Wingdings" w:hAnsi="Wingdings"/>
        <w:sz w:val="24"/>
      </w:rPr>
    </w:lvl>
    <w:lvl w:ilvl="6">
      <w:numFmt w:val="bullet"/>
      <w:lvlText w:val="·"/>
      <w:lvlJc w:val="left"/>
      <w:pPr>
        <w:tabs>
          <w:tab w:val="num" w:pos="4680"/>
        </w:tabs>
        <w:ind w:left="4680" w:hanging="360"/>
      </w:pPr>
      <w:rPr>
        <w:rFonts w:ascii="Symbol" w:hAnsi="Symbol"/>
        <w:sz w:val="24"/>
      </w:rPr>
    </w:lvl>
    <w:lvl w:ilvl="7"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  <w:sz w:val="24"/>
      </w:rPr>
    </w:lvl>
    <w:lvl w:ilvl="8">
      <w:numFmt w:val="bullet"/>
      <w:lvlText w:val="§"/>
      <w:lvlJc w:val="left"/>
      <w:pPr>
        <w:tabs>
          <w:tab w:val="num" w:pos="6120"/>
        </w:tabs>
        <w:ind w:left="6120" w:hanging="360"/>
      </w:pPr>
      <w:rPr>
        <w:rFonts w:ascii="Wingdings" w:hAnsi="Wingdings"/>
        <w:sz w:val="24"/>
      </w:rPr>
    </w:lvl>
  </w:abstractNum>
  <w:abstractNum w:abstractNumId="2">
    <w:nsid w:val="01C92790"/>
    <w:multiLevelType w:val="hybridMultilevel"/>
    <w:tmpl w:val="FE00E9B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>
    <w:nsid w:val="01F54E71"/>
    <w:multiLevelType w:val="singleLevel"/>
    <w:tmpl w:val="32926130"/>
    <w:lvl w:ilvl="0">
      <w:start w:val="1"/>
      <w:numFmt w:val="decimal"/>
      <w:lvlText w:val="4.%1."/>
      <w:legacy w:legacy="1" w:legacySpace="0" w:legacyIndent="440"/>
      <w:lvlJc w:val="left"/>
      <w:rPr>
        <w:rFonts w:ascii="Times New Roman" w:hAnsi="Times New Roman" w:cs="Times New Roman" w:hint="default"/>
      </w:rPr>
    </w:lvl>
  </w:abstractNum>
  <w:abstractNum w:abstractNumId="4">
    <w:nsid w:val="08A01619"/>
    <w:multiLevelType w:val="singleLevel"/>
    <w:tmpl w:val="D58CD8D8"/>
    <w:lvl w:ilvl="0">
      <w:start w:val="3"/>
      <w:numFmt w:val="decimal"/>
      <w:lvlText w:val="5.%1."/>
      <w:legacy w:legacy="1" w:legacySpace="0" w:legacyIndent="476"/>
      <w:lvlJc w:val="left"/>
      <w:rPr>
        <w:rFonts w:ascii="Times New Roman" w:hAnsi="Times New Roman" w:cs="Times New Roman" w:hint="default"/>
      </w:rPr>
    </w:lvl>
  </w:abstractNum>
  <w:abstractNum w:abstractNumId="5">
    <w:nsid w:val="0C392A7F"/>
    <w:multiLevelType w:val="hybridMultilevel"/>
    <w:tmpl w:val="DA5A352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>
    <w:nsid w:val="0DA179E4"/>
    <w:multiLevelType w:val="singleLevel"/>
    <w:tmpl w:val="CC2A14B0"/>
    <w:lvl w:ilvl="0">
      <w:start w:val="4"/>
      <w:numFmt w:val="decimal"/>
      <w:lvlText w:val="3.%1."/>
      <w:legacy w:legacy="1" w:legacySpace="0" w:legacyIndent="511"/>
      <w:lvlJc w:val="left"/>
      <w:rPr>
        <w:rFonts w:ascii="Times New Roman" w:hAnsi="Times New Roman" w:cs="Times New Roman" w:hint="default"/>
      </w:rPr>
    </w:lvl>
  </w:abstractNum>
  <w:abstractNum w:abstractNumId="7">
    <w:nsid w:val="15C42BCC"/>
    <w:multiLevelType w:val="singleLevel"/>
    <w:tmpl w:val="C756E7E8"/>
    <w:lvl w:ilvl="0">
      <w:start w:val="2"/>
      <w:numFmt w:val="decimal"/>
      <w:lvlText w:val="3.%1.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abstractNum w:abstractNumId="8">
    <w:nsid w:val="189B2622"/>
    <w:multiLevelType w:val="singleLevel"/>
    <w:tmpl w:val="583666A6"/>
    <w:lvl w:ilvl="0">
      <w:start w:val="4"/>
      <w:numFmt w:val="decimal"/>
      <w:lvlText w:val="4.%1."/>
      <w:legacy w:legacy="1" w:legacySpace="0" w:legacyIndent="478"/>
      <w:lvlJc w:val="left"/>
      <w:rPr>
        <w:rFonts w:ascii="Times New Roman" w:hAnsi="Times New Roman" w:cs="Times New Roman" w:hint="default"/>
      </w:rPr>
    </w:lvl>
  </w:abstractNum>
  <w:abstractNum w:abstractNumId="9">
    <w:nsid w:val="21F573D5"/>
    <w:multiLevelType w:val="hybridMultilevel"/>
    <w:tmpl w:val="B9D23B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E779E2"/>
    <w:multiLevelType w:val="hybridMultilevel"/>
    <w:tmpl w:val="6F64AA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5594DAB"/>
    <w:multiLevelType w:val="singleLevel"/>
    <w:tmpl w:val="B38C9F0C"/>
    <w:lvl w:ilvl="0">
      <w:start w:val="7"/>
      <w:numFmt w:val="decimal"/>
      <w:lvlText w:val="4.%1."/>
      <w:legacy w:legacy="1" w:legacySpace="0" w:legacyIndent="478"/>
      <w:lvlJc w:val="left"/>
      <w:rPr>
        <w:rFonts w:ascii="Times New Roman" w:hAnsi="Times New Roman" w:cs="Times New Roman" w:hint="default"/>
      </w:rPr>
    </w:lvl>
  </w:abstractNum>
  <w:abstractNum w:abstractNumId="12">
    <w:nsid w:val="3A45177A"/>
    <w:multiLevelType w:val="hybridMultilevel"/>
    <w:tmpl w:val="6C4646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BF020A2"/>
    <w:multiLevelType w:val="singleLevel"/>
    <w:tmpl w:val="1EBEB64C"/>
    <w:lvl w:ilvl="0">
      <w:start w:val="11"/>
      <w:numFmt w:val="decimal"/>
      <w:lvlText w:val="2.%1."/>
      <w:legacy w:legacy="1" w:legacySpace="0" w:legacyIndent="850"/>
      <w:lvlJc w:val="left"/>
      <w:rPr>
        <w:rFonts w:ascii="Times New Roman" w:hAnsi="Times New Roman" w:cs="Times New Roman" w:hint="default"/>
      </w:rPr>
    </w:lvl>
  </w:abstractNum>
  <w:abstractNum w:abstractNumId="14">
    <w:nsid w:val="3DE071CE"/>
    <w:multiLevelType w:val="singleLevel"/>
    <w:tmpl w:val="920A1874"/>
    <w:lvl w:ilvl="0">
      <w:start w:val="7"/>
      <w:numFmt w:val="decimal"/>
      <w:lvlText w:val="2.%1."/>
      <w:legacy w:legacy="1" w:legacySpace="0" w:legacyIndent="571"/>
      <w:lvlJc w:val="left"/>
      <w:rPr>
        <w:rFonts w:ascii="Times New Roman" w:hAnsi="Times New Roman" w:cs="Times New Roman" w:hint="default"/>
      </w:rPr>
    </w:lvl>
  </w:abstractNum>
  <w:abstractNum w:abstractNumId="15">
    <w:nsid w:val="43321478"/>
    <w:multiLevelType w:val="hybridMultilevel"/>
    <w:tmpl w:val="1A2C57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ABC5E70"/>
    <w:multiLevelType w:val="hybridMultilevel"/>
    <w:tmpl w:val="98DA78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303716A"/>
    <w:multiLevelType w:val="singleLevel"/>
    <w:tmpl w:val="8D5A32C8"/>
    <w:lvl w:ilvl="0">
      <w:start w:val="6"/>
      <w:numFmt w:val="decimal"/>
      <w:lvlText w:val="1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18">
    <w:nsid w:val="54B3149E"/>
    <w:multiLevelType w:val="singleLevel"/>
    <w:tmpl w:val="7086657E"/>
    <w:lvl w:ilvl="0">
      <w:start w:val="1"/>
      <w:numFmt w:val="decimal"/>
      <w:lvlText w:val="3.%1."/>
      <w:legacy w:legacy="1" w:legacySpace="0" w:legacyIndent="519"/>
      <w:lvlJc w:val="left"/>
      <w:rPr>
        <w:rFonts w:ascii="Times New Roman" w:hAnsi="Times New Roman" w:cs="Times New Roman" w:hint="default"/>
      </w:rPr>
    </w:lvl>
  </w:abstractNum>
  <w:abstractNum w:abstractNumId="19">
    <w:nsid w:val="555A374B"/>
    <w:multiLevelType w:val="hybridMultilevel"/>
    <w:tmpl w:val="183E4F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A581F98"/>
    <w:multiLevelType w:val="singleLevel"/>
    <w:tmpl w:val="7C0C6BA2"/>
    <w:lvl w:ilvl="0">
      <w:start w:val="2"/>
      <w:numFmt w:val="decimal"/>
      <w:lvlText w:val="2.%1."/>
      <w:legacy w:legacy="1" w:legacySpace="0" w:legacyIndent="417"/>
      <w:lvlJc w:val="left"/>
      <w:rPr>
        <w:rFonts w:ascii="Times New Roman" w:hAnsi="Times New Roman" w:cs="Times New Roman" w:hint="default"/>
      </w:rPr>
    </w:lvl>
  </w:abstractNum>
  <w:abstractNum w:abstractNumId="21">
    <w:nsid w:val="5B0D4802"/>
    <w:multiLevelType w:val="hybridMultilevel"/>
    <w:tmpl w:val="954AB1B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2">
    <w:nsid w:val="5F5041AB"/>
    <w:multiLevelType w:val="hybridMultilevel"/>
    <w:tmpl w:val="315641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666316C"/>
    <w:multiLevelType w:val="multilevel"/>
    <w:tmpl w:val="DDA0CF78"/>
    <w:lvl w:ilvl="0">
      <w:start w:val="1"/>
      <w:numFmt w:val="decimal"/>
      <w:lvlText w:val="%1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>
    <w:nsid w:val="690120D2"/>
    <w:multiLevelType w:val="hybridMultilevel"/>
    <w:tmpl w:val="8D125D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AC426C9"/>
    <w:multiLevelType w:val="hybridMultilevel"/>
    <w:tmpl w:val="54A222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2"/>
  </w:num>
  <w:num w:numId="3">
    <w:abstractNumId w:val="19"/>
  </w:num>
  <w:num w:numId="4">
    <w:abstractNumId w:val="25"/>
  </w:num>
  <w:num w:numId="5">
    <w:abstractNumId w:val="1"/>
  </w:num>
  <w:num w:numId="6">
    <w:abstractNumId w:val="15"/>
  </w:num>
  <w:num w:numId="7">
    <w:abstractNumId w:val="21"/>
  </w:num>
  <w:num w:numId="8">
    <w:abstractNumId w:val="24"/>
  </w:num>
  <w:num w:numId="9">
    <w:abstractNumId w:val="22"/>
  </w:num>
  <w:num w:numId="10">
    <w:abstractNumId w:val="16"/>
  </w:num>
  <w:num w:numId="11">
    <w:abstractNumId w:val="2"/>
  </w:num>
  <w:num w:numId="12">
    <w:abstractNumId w:val="23"/>
  </w:num>
  <w:num w:numId="13">
    <w:abstractNumId w:val="5"/>
  </w:num>
  <w:num w:numId="14">
    <w:abstractNumId w:val="10"/>
  </w:num>
  <w:num w:numId="15">
    <w:abstractNumId w:val="17"/>
  </w:num>
  <w:num w:numId="16">
    <w:abstractNumId w:val="20"/>
  </w:num>
  <w:num w:numId="17">
    <w:abstractNumId w:val="18"/>
  </w:num>
  <w:num w:numId="18">
    <w:abstractNumId w:val="6"/>
  </w:num>
  <w:num w:numId="19">
    <w:abstractNumId w:val="3"/>
  </w:num>
  <w:num w:numId="20">
    <w:abstractNumId w:val="0"/>
    <w:lvlOverride w:ilvl="0">
      <w:lvl w:ilvl="0">
        <w:numFmt w:val="bullet"/>
        <w:lvlText w:val="-"/>
        <w:legacy w:legacy="1" w:legacySpace="0" w:legacyIndent="276"/>
        <w:lvlJc w:val="left"/>
        <w:rPr>
          <w:rFonts w:ascii="Times New Roman" w:hAnsi="Times New Roman" w:hint="default"/>
        </w:rPr>
      </w:lvl>
    </w:lvlOverride>
  </w:num>
  <w:num w:numId="21">
    <w:abstractNumId w:val="0"/>
    <w:lvlOverride w:ilvl="0">
      <w:lvl w:ilvl="0">
        <w:numFmt w:val="bullet"/>
        <w:lvlText w:val="-"/>
        <w:legacy w:legacy="1" w:legacySpace="0" w:legacyIndent="280"/>
        <w:lvlJc w:val="left"/>
        <w:rPr>
          <w:rFonts w:ascii="Times New Roman" w:hAnsi="Times New Roman" w:hint="default"/>
        </w:rPr>
      </w:lvl>
    </w:lvlOverride>
  </w:num>
  <w:num w:numId="22">
    <w:abstractNumId w:val="14"/>
  </w:num>
  <w:num w:numId="23">
    <w:abstractNumId w:val="13"/>
  </w:num>
  <w:num w:numId="24">
    <w:abstractNumId w:val="0"/>
    <w:lvlOverride w:ilvl="0">
      <w:lvl w:ilvl="0">
        <w:numFmt w:val="bullet"/>
        <w:lvlText w:val="-"/>
        <w:legacy w:legacy="1" w:legacySpace="0" w:legacyIndent="266"/>
        <w:lvlJc w:val="left"/>
        <w:rPr>
          <w:rFonts w:ascii="Times New Roman" w:hAnsi="Times New Roman" w:hint="default"/>
        </w:rPr>
      </w:lvl>
    </w:lvlOverride>
  </w:num>
  <w:num w:numId="25">
    <w:abstractNumId w:val="7"/>
  </w:num>
  <w:num w:numId="26">
    <w:abstractNumId w:val="0"/>
    <w:lvlOverride w:ilvl="0">
      <w:lvl w:ilvl="0">
        <w:numFmt w:val="bullet"/>
        <w:lvlText w:val="-"/>
        <w:legacy w:legacy="1" w:legacySpace="0" w:legacyIndent="278"/>
        <w:lvlJc w:val="left"/>
        <w:rPr>
          <w:rFonts w:ascii="Times New Roman" w:hAnsi="Times New Roman" w:hint="default"/>
        </w:rPr>
      </w:lvl>
    </w:lvlOverride>
  </w:num>
  <w:num w:numId="27">
    <w:abstractNumId w:val="0"/>
    <w:lvlOverride w:ilvl="0">
      <w:lvl w:ilvl="0">
        <w:numFmt w:val="bullet"/>
        <w:lvlText w:val="-"/>
        <w:legacy w:legacy="1" w:legacySpace="0" w:legacyIndent="317"/>
        <w:lvlJc w:val="left"/>
        <w:rPr>
          <w:rFonts w:ascii="Times New Roman" w:hAnsi="Times New Roman" w:hint="default"/>
        </w:rPr>
      </w:lvl>
    </w:lvlOverride>
  </w:num>
  <w:num w:numId="28">
    <w:abstractNumId w:val="8"/>
  </w:num>
  <w:num w:numId="29">
    <w:abstractNumId w:val="11"/>
  </w:num>
  <w:num w:numId="30">
    <w:abstractNumId w:val="0"/>
    <w:lvlOverride w:ilvl="0">
      <w:lvl w:ilvl="0">
        <w:numFmt w:val="bullet"/>
        <w:lvlText w:val="-"/>
        <w:legacy w:legacy="1" w:legacySpace="0" w:legacyIndent="281"/>
        <w:lvlJc w:val="left"/>
        <w:rPr>
          <w:rFonts w:ascii="Times New Roman" w:hAnsi="Times New Roman" w:hint="default"/>
        </w:rPr>
      </w:lvl>
    </w:lvlOverride>
  </w:num>
  <w:num w:numId="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B23"/>
    <w:rsid w:val="000004E3"/>
    <w:rsid w:val="00004623"/>
    <w:rsid w:val="0008042E"/>
    <w:rsid w:val="00080537"/>
    <w:rsid w:val="000E6530"/>
    <w:rsid w:val="00151EB8"/>
    <w:rsid w:val="001611DB"/>
    <w:rsid w:val="001778C4"/>
    <w:rsid w:val="001C0CAD"/>
    <w:rsid w:val="004074E7"/>
    <w:rsid w:val="00442589"/>
    <w:rsid w:val="00450BDD"/>
    <w:rsid w:val="0050091D"/>
    <w:rsid w:val="005470D7"/>
    <w:rsid w:val="00632B23"/>
    <w:rsid w:val="0064290E"/>
    <w:rsid w:val="00661343"/>
    <w:rsid w:val="0068083F"/>
    <w:rsid w:val="007E54D8"/>
    <w:rsid w:val="007E68FD"/>
    <w:rsid w:val="007F469A"/>
    <w:rsid w:val="008273BD"/>
    <w:rsid w:val="0086131D"/>
    <w:rsid w:val="008772FD"/>
    <w:rsid w:val="00901CEC"/>
    <w:rsid w:val="0091512E"/>
    <w:rsid w:val="00970F7A"/>
    <w:rsid w:val="009A03CB"/>
    <w:rsid w:val="00A32C6B"/>
    <w:rsid w:val="00AD540C"/>
    <w:rsid w:val="00AE2F6A"/>
    <w:rsid w:val="00B02F22"/>
    <w:rsid w:val="00B10D25"/>
    <w:rsid w:val="00B23257"/>
    <w:rsid w:val="00C3591B"/>
    <w:rsid w:val="00C659BB"/>
    <w:rsid w:val="00CA0C10"/>
    <w:rsid w:val="00CA1C3D"/>
    <w:rsid w:val="00CB189A"/>
    <w:rsid w:val="00D37A18"/>
    <w:rsid w:val="00D82EF7"/>
    <w:rsid w:val="00DE5876"/>
    <w:rsid w:val="00DE7A03"/>
    <w:rsid w:val="00E2008D"/>
    <w:rsid w:val="00ED2E56"/>
    <w:rsid w:val="00F246D2"/>
    <w:rsid w:val="00F60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a"/>
    <w:uiPriority w:val="39"/>
    <w:rsid w:val="00AD540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a"/>
    <w:uiPriority w:val="39"/>
    <w:rsid w:val="00AD540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53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8</Pages>
  <Words>2743</Words>
  <Characters>15638</Characters>
  <Application>Microsoft Office Word</Application>
  <DocSecurity>0</DocSecurity>
  <Lines>130</Lines>
  <Paragraphs>36</Paragraphs>
  <ScaleCrop>false</ScaleCrop>
  <Company>Krokoz™</Company>
  <LinksUpToDate>false</LinksUpToDate>
  <CharactersWithSpaces>18345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СОЛНЫШКО</cp:lastModifiedBy>
  <cp:revision>42</cp:revision>
  <dcterms:created xsi:type="dcterms:W3CDTF">2018-11-18T14:35:00Z</dcterms:created>
  <dcterms:modified xsi:type="dcterms:W3CDTF">2018-11-18T17:41:00Z</dcterms:modified>
</cp:coreProperties>
</file>